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right"/>
        <w:rPr>
          <w:rFonts w:hint="default"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ro-RO"/>
        </w:rPr>
        <w:t>Formularul F11</w:t>
      </w:r>
    </w:p>
    <w:p>
      <w:pPr>
        <w:spacing w:after="0"/>
        <w:jc w:val="right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SOLICITARE DE CLARIFICĂRI</w:t>
      </w:r>
      <w:r>
        <w:rPr>
          <w:rStyle w:val="5"/>
          <w:rFonts w:hint="default" w:ascii="Times New Roman" w:hAnsi="Times New Roman" w:cs="Times New Roman"/>
          <w:sz w:val="24"/>
          <w:szCs w:val="24"/>
          <w:lang w:val="ro-RO"/>
        </w:rPr>
        <w:footnoteReference w:id="0"/>
      </w:r>
    </w:p>
    <w:p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DIN PARTEA AUTORITĂȚII FINANȚATOARE</w:t>
      </w:r>
    </w:p>
    <w:p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</w:p>
    <w:p>
      <w:pPr>
        <w:jc w:val="both"/>
        <w:rPr>
          <w:rFonts w:hint="default" w:ascii="Times New Roman" w:hAnsi="Times New Roman" w:cs="Times New Roman"/>
          <w:kern w:val="36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Subsemnata / Subsemnatul, ......</w:t>
      </w:r>
      <w:r>
        <w:rPr>
          <w:rStyle w:val="5"/>
          <w:rFonts w:hint="default" w:ascii="Times New Roman" w:hAnsi="Times New Roman" w:cs="Times New Roman"/>
          <w:sz w:val="24"/>
          <w:szCs w:val="24"/>
          <w:lang w:val="ro-RO"/>
        </w:rPr>
        <w:footnoteReference w:id="1"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, în calitate de reprezentant legal al solicitantului ...</w:t>
      </w:r>
      <w:r>
        <w:rPr>
          <w:rStyle w:val="5"/>
          <w:rFonts w:hint="default" w:ascii="Times New Roman" w:hAnsi="Times New Roman" w:cs="Times New Roman"/>
          <w:sz w:val="24"/>
          <w:szCs w:val="24"/>
          <w:lang w:val="ro-RO"/>
        </w:rPr>
        <w:footnoteReference w:id="2"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, solicit </w:t>
      </w:r>
      <w:r>
        <w:rPr>
          <w:rFonts w:hint="default" w:ascii="Times New Roman" w:hAnsi="Times New Roman" w:cs="Times New Roman"/>
          <w:b/>
          <w:sz w:val="24"/>
          <w:szCs w:val="24"/>
          <w:u w:val="single"/>
          <w:lang w:val="ro-RO"/>
        </w:rPr>
        <w:t>clarificări din partea autorității finanțatoare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cu privire la următoarele aspecte cuprinse în Regulamentul</w:t>
      </w:r>
      <w:r>
        <w:rPr>
          <w:rStyle w:val="5"/>
          <w:rFonts w:hint="default" w:ascii="Times New Roman" w:hAnsi="Times New Roman" w:cs="Times New Roman"/>
          <w:kern w:val="36"/>
          <w:sz w:val="24"/>
          <w:szCs w:val="24"/>
        </w:rPr>
        <w:footnoteReference w:id="3"/>
      </w:r>
      <w:r>
        <w:rPr>
          <w:rFonts w:hint="default" w:ascii="Times New Roman" w:hAnsi="Times New Roman" w:cs="Times New Roman"/>
          <w:kern w:val="36"/>
          <w:sz w:val="24"/>
          <w:szCs w:val="24"/>
          <w:lang w:val="ro-RO"/>
        </w:rPr>
        <w:t xml:space="preserve"> și/sau Ghidul specific:</w:t>
      </w:r>
    </w:p>
    <w:tbl>
      <w:tblPr>
        <w:tblStyle w:val="7"/>
        <w:tblW w:w="957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7875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  <w:t>Nr. Crt.</w:t>
            </w:r>
          </w:p>
        </w:tc>
        <w:tc>
          <w:tcPr>
            <w:tcW w:w="787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  <w:t>Problema pentru care se solicită clarificări</w:t>
            </w:r>
            <w:r>
              <w:rPr>
                <w:rStyle w:val="5"/>
                <w:rFonts w:hint="default" w:ascii="Times New Roman" w:hAnsi="Times New Roman" w:cs="Times New Roman"/>
                <w:kern w:val="36"/>
                <w:sz w:val="24"/>
                <w:szCs w:val="24"/>
              </w:rPr>
              <w:footnoteReference w:id="4"/>
            </w:r>
          </w:p>
        </w:tc>
        <w:tc>
          <w:tcPr>
            <w:tcW w:w="109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  <w:t>Articolul la care se face referire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3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kern w:val="36"/>
                <w:sz w:val="24"/>
                <w:szCs w:val="24"/>
                <w:lang w:val="ro-RO"/>
              </w:rPr>
              <w:t>...</w:t>
            </w:r>
          </w:p>
        </w:tc>
        <w:tc>
          <w:tcPr>
            <w:tcW w:w="7875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kern w:val="36"/>
                <w:sz w:val="24"/>
                <w:szCs w:val="24"/>
                <w:lang w:val="ro-RO"/>
              </w:rPr>
              <w:t>...</w:t>
            </w:r>
          </w:p>
        </w:tc>
        <w:tc>
          <w:tcPr>
            <w:tcW w:w="109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kern w:val="36"/>
                <w:sz w:val="24"/>
                <w:szCs w:val="24"/>
                <w:lang w:val="ro-RO"/>
              </w:rPr>
            </w:pPr>
            <w:r>
              <w:rPr>
                <w:rFonts w:hint="default" w:ascii="Times New Roman" w:hAnsi="Times New Roman" w:cs="Times New Roman"/>
                <w:kern w:val="36"/>
                <w:sz w:val="24"/>
                <w:szCs w:val="24"/>
                <w:lang w:val="ro-RO"/>
              </w:rPr>
              <w:t>...</w:t>
            </w:r>
          </w:p>
        </w:tc>
      </w:tr>
    </w:tbl>
    <w:p>
      <w:pPr>
        <w:jc w:val="both"/>
        <w:rPr>
          <w:rFonts w:ascii="Arial" w:hAnsi="Arial" w:cs="Arial"/>
          <w:kern w:val="36"/>
          <w:sz w:val="24"/>
          <w:szCs w:val="24"/>
        </w:rPr>
      </w:pPr>
    </w:p>
    <w:p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Câmpia Turzii,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Nume, prenume</w:t>
      </w:r>
    </w:p>
    <w:p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Data:   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......................................................</w:t>
      </w:r>
    </w:p>
    <w:p>
      <w:pPr>
        <w:spacing w:after="0"/>
        <w:ind w:left="2880" w:leftChars="0" w:firstLine="720" w:firstLineChars="0"/>
        <w:jc w:val="both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Semnătura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jc w:val="both"/>
        <w:rPr>
          <w:rFonts w:hint="default" w:hAnsi="Times New Roman" w:cs="Times New Roman" w:asciiTheme="minorAscii"/>
          <w:b w:val="0"/>
          <w:bCs w:val="0"/>
          <w:color w:val="0000FF"/>
          <w:sz w:val="20"/>
          <w:szCs w:val="20"/>
        </w:rPr>
      </w:pPr>
      <w:r>
        <w:rPr>
          <w:rStyle w:val="5"/>
          <w:rFonts w:asciiTheme="minorAscii"/>
          <w:b w:val="0"/>
          <w:bCs w:val="0"/>
          <w:sz w:val="20"/>
          <w:szCs w:val="20"/>
        </w:rPr>
        <w:footnoteRef/>
      </w:r>
      <w:r>
        <w:rPr>
          <w:rFonts w:asciiTheme="minorAscii"/>
          <w:b w:val="0"/>
          <w:bCs w:val="0"/>
          <w:sz w:val="20"/>
          <w:szCs w:val="20"/>
        </w:rPr>
        <w:t xml:space="preserve"> </w:t>
      </w:r>
      <w:r>
        <w:rPr>
          <w:rFonts w:asciiTheme="minorAscii"/>
          <w:b w:val="0"/>
          <w:bCs w:val="0"/>
          <w:sz w:val="20"/>
          <w:szCs w:val="20"/>
          <w:lang w:val="ro-RO"/>
        </w:rPr>
        <w:t xml:space="preserve">Regulament, </w:t>
      </w:r>
      <w:r>
        <w:rPr>
          <w:rFonts w:hint="default" w:hAnsi="Times New Roman" w:cs="Times New Roman" w:asciiTheme="minorAscii"/>
          <w:b w:val="0"/>
          <w:bCs w:val="0"/>
          <w:color w:val="auto"/>
          <w:sz w:val="20"/>
          <w:szCs w:val="20"/>
        </w:rPr>
        <w:t>Art. 38.</w:t>
      </w:r>
    </w:p>
    <w:p>
      <w:pPr>
        <w:pStyle w:val="3"/>
        <w:jc w:val="both"/>
        <w:rPr>
          <w:lang w:val="ro-RO"/>
        </w:rPr>
      </w:pPr>
      <w:r>
        <w:rPr>
          <w:rFonts w:hint="default" w:hAnsi="Times New Roman" w:cs="Times New Roman" w:asciiTheme="minorAscii"/>
          <w:sz w:val="20"/>
          <w:szCs w:val="20"/>
          <w:lang w:val="ro-RO"/>
        </w:rPr>
        <w:t>”</w:t>
      </w:r>
      <w:r>
        <w:rPr>
          <w:rFonts w:hint="default" w:hAnsi="Times New Roman" w:cs="Times New Roman" w:asciiTheme="minorAscii"/>
          <w:sz w:val="20"/>
          <w:szCs w:val="20"/>
        </w:rPr>
        <w:t xml:space="preserve">(1) Solicitanţii pot cere clarificări din partea Autorităţii finanţatoare </w:t>
      </w:r>
      <w:r>
        <w:rPr>
          <w:rFonts w:hint="default" w:hAnsi="Times New Roman" w:cs="Times New Roman" w:asciiTheme="minorAscii"/>
          <w:b/>
          <w:bCs/>
          <w:sz w:val="20"/>
          <w:szCs w:val="20"/>
        </w:rPr>
        <w:t>cu cel puţin 6 (șase) zile</w:t>
      </w:r>
      <w:r>
        <w:rPr>
          <w:rFonts w:hint="default" w:hAnsi="Times New Roman" w:cs="Times New Roman" w:asciiTheme="minorAscii"/>
          <w:sz w:val="20"/>
          <w:szCs w:val="20"/>
        </w:rPr>
        <w:t xml:space="preserve"> înainte de data limită pentru depunerea propunerilor de proiect. Autoritatea finanţatoare, prin comisia </w:t>
      </w:r>
      <w:r>
        <w:rPr>
          <w:rFonts w:hint="default" w:hAnsi="Times New Roman" w:cs="Times New Roman" w:asciiTheme="minorAscii"/>
          <w:sz w:val="20"/>
          <w:szCs w:val="20"/>
          <w:lang w:val="ro-RO"/>
        </w:rPr>
        <w:t xml:space="preserve">de </w:t>
      </w:r>
      <w:r>
        <w:rPr>
          <w:rFonts w:hint="default" w:hAnsi="Times New Roman" w:cs="Times New Roman" w:asciiTheme="minorAscii"/>
          <w:sz w:val="20"/>
          <w:szCs w:val="20"/>
        </w:rPr>
        <w:t xml:space="preserve">selecție și evaluare a proiectelor, va transmite răspunsul la solicitare </w:t>
      </w:r>
      <w:r>
        <w:rPr>
          <w:rFonts w:hint="default" w:hAnsi="Times New Roman" w:cs="Times New Roman" w:asciiTheme="minorAscii"/>
          <w:b/>
          <w:bCs/>
          <w:sz w:val="20"/>
          <w:szCs w:val="20"/>
        </w:rPr>
        <w:t>cu cel puţin 4 (patru) zile înainte</w:t>
      </w:r>
      <w:r>
        <w:rPr>
          <w:rFonts w:hint="default" w:hAnsi="Times New Roman" w:cs="Times New Roman" w:asciiTheme="minorAscii"/>
          <w:sz w:val="20"/>
          <w:szCs w:val="20"/>
        </w:rPr>
        <w:t xml:space="preserve"> de data limită pentru depunerea propunerilor de proiect.</w:t>
      </w:r>
      <w:r>
        <w:rPr>
          <w:rFonts w:hint="default" w:hAnsi="Times New Roman" w:cs="Times New Roman" w:asciiTheme="minorAscii"/>
          <w:sz w:val="20"/>
          <w:szCs w:val="20"/>
          <w:lang w:val="ro-RO"/>
        </w:rPr>
        <w:t>”</w:t>
      </w:r>
    </w:p>
  </w:footnote>
  <w:footnote w:id="1">
    <w:p>
      <w:pPr>
        <w:pStyle w:val="2"/>
        <w:rPr>
          <w:lang w:val="ro-RO"/>
        </w:rPr>
      </w:pPr>
      <w:r>
        <w:rPr>
          <w:rStyle w:val="5"/>
        </w:rPr>
        <w:footnoteRef/>
      </w:r>
      <w:r>
        <w:t xml:space="preserve"> </w:t>
      </w:r>
      <w:r>
        <w:rPr>
          <w:lang w:val="ro-RO"/>
        </w:rPr>
        <w:t>Se va trece numele și prenumele complet așa cum apare în cartea de identitate.</w:t>
      </w:r>
    </w:p>
  </w:footnote>
  <w:footnote w:id="2">
    <w:p>
      <w:pPr>
        <w:pStyle w:val="2"/>
        <w:rPr>
          <w:rFonts w:cstheme="minorHAnsi"/>
          <w:lang w:val="ro-RO"/>
        </w:rPr>
      </w:pPr>
      <w:r>
        <w:rPr>
          <w:rStyle w:val="5"/>
          <w:rFonts w:cstheme="minorHAnsi"/>
        </w:rPr>
        <w:footnoteRef/>
      </w:r>
      <w:r>
        <w:rPr>
          <w:rFonts w:cstheme="minorHAnsi"/>
        </w:rPr>
        <w:t xml:space="preserve"> </w:t>
      </w:r>
      <w:r>
        <w:rPr>
          <w:rFonts w:cstheme="minorHAnsi"/>
          <w:lang w:val="ro-RO"/>
        </w:rPr>
        <w:t xml:space="preserve">Se va trece denumirea solicitantului </w:t>
      </w:r>
      <w:r>
        <w:rPr>
          <w:rFonts w:cstheme="minorHAnsi"/>
        </w:rPr>
        <w:t>persoană fizică sau juridică fără scop patrimonial (asociaţii ori fundaţii constituite conform legii ) sau culte religioase recunoscute conform legii.</w:t>
      </w:r>
    </w:p>
  </w:footnote>
  <w:footnote w:id="3">
    <w:p>
      <w:pPr>
        <w:pStyle w:val="2"/>
        <w:rPr>
          <w:lang w:val="ro-RO"/>
        </w:rPr>
      </w:pPr>
      <w:r>
        <w:rPr>
          <w:rStyle w:val="5"/>
        </w:rPr>
        <w:footnoteRef/>
      </w:r>
      <w:r>
        <w:t xml:space="preserve"> </w:t>
      </w:r>
      <w:r>
        <w:rPr>
          <w:lang w:val="ro-RO"/>
        </w:rPr>
        <w:t>Se va indica în mod clar articolul din Regulament și/sau Ghidul Specific la care se face referire</w:t>
      </w:r>
    </w:p>
  </w:footnote>
  <w:footnote w:id="4">
    <w:p>
      <w:pPr>
        <w:pStyle w:val="2"/>
        <w:snapToGrid w:val="0"/>
        <w:rPr>
          <w:lang w:val="ro-RO"/>
        </w:rPr>
      </w:pPr>
      <w:r>
        <w:rPr>
          <w:rStyle w:val="5"/>
        </w:rPr>
        <w:footnoteRef/>
      </w:r>
      <w:r>
        <w:t xml:space="preserve"> </w:t>
      </w:r>
      <w:r>
        <w:rPr>
          <w:lang w:val="ro-RO"/>
        </w:rPr>
        <w:t>Se pot adăuga rânduri noi, dacă este cazul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BB70AE"/>
    <w:rsid w:val="00BB70AE"/>
    <w:rsid w:val="047E3D3D"/>
    <w:rsid w:val="04BD42C8"/>
    <w:rsid w:val="089B6051"/>
    <w:rsid w:val="2478563D"/>
    <w:rsid w:val="2E0C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8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3">
    <w:name w:val="header"/>
    <w:basedOn w:val="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5">
    <w:name w:val="footnote reference"/>
    <w:basedOn w:val="4"/>
    <w:semiHidden/>
    <w:unhideWhenUsed/>
    <w:uiPriority w:val="99"/>
    <w:rPr>
      <w:vertAlign w:val="superscript"/>
    </w:r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otnote Text Char"/>
    <w:basedOn w:val="4"/>
    <w:link w:val="2"/>
    <w:semiHidden/>
    <w:qFormat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54A198-02C8-4163-A400-A95EFD817A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462</Characters>
  <Lines>3</Lines>
  <Paragraphs>1</Paragraphs>
  <TotalTime>13</TotalTime>
  <ScaleCrop>false</ScaleCrop>
  <LinksUpToDate>false</LinksUpToDate>
  <CharactersWithSpaces>542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2018-05-01T06:44:00Z</dcterms:created>
  <dc:creator>Acer</dc:creator>
  <cp:lastModifiedBy>Otvos</cp:lastModifiedBy>
  <dcterms:modified xsi:type="dcterms:W3CDTF">2019-04-17T05:29:41Z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2057-10.2.0.7646</vt:lpwstr>
  </property>
</Properties>
</file>